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37FC" w14:textId="2DB41815" w:rsidR="008E4127" w:rsidRDefault="008E4127" w:rsidP="008E4127">
      <w:pPr>
        <w:pStyle w:val="NormalWeb"/>
        <w:shd w:val="clear" w:color="auto" w:fill="FFFFFF"/>
        <w:spacing w:before="0" w:beforeAutospacing="0" w:after="0" w:afterAutospacing="0"/>
        <w:jc w:val="center"/>
        <w:rPr>
          <w:rFonts w:ascii="Helvetica" w:hAnsi="Helvetica" w:cs="Helvetica"/>
          <w:b/>
          <w:bCs/>
          <w:color w:val="020203"/>
        </w:rPr>
      </w:pPr>
      <w:r w:rsidRPr="008E4127">
        <w:rPr>
          <w:rFonts w:ascii="Helvetica" w:hAnsi="Helvetica" w:cs="Helvetica"/>
          <w:b/>
          <w:bCs/>
          <w:color w:val="020203"/>
        </w:rPr>
        <w:t>Juliette Chapel Event Contract – Weekend (Friday-Sunday)</w:t>
      </w:r>
    </w:p>
    <w:p w14:paraId="710CA34F" w14:textId="77777777" w:rsidR="008E4127" w:rsidRDefault="008E4127" w:rsidP="008E4127">
      <w:pPr>
        <w:pStyle w:val="NormalWeb"/>
        <w:shd w:val="clear" w:color="auto" w:fill="FFFFFF"/>
        <w:spacing w:before="0" w:beforeAutospacing="0" w:after="0" w:afterAutospacing="0"/>
        <w:jc w:val="center"/>
        <w:rPr>
          <w:rFonts w:ascii="Helvetica" w:hAnsi="Helvetica" w:cs="Helvetica"/>
          <w:b/>
          <w:bCs/>
          <w:color w:val="020203"/>
        </w:rPr>
      </w:pPr>
    </w:p>
    <w:p w14:paraId="62CC09A2" w14:textId="77777777" w:rsidR="000E7926" w:rsidRDefault="000E7926" w:rsidP="000E7926">
      <w:pPr>
        <w:pStyle w:val="NormalWeb"/>
      </w:pPr>
      <w:r>
        <w:t>1. VENUE RENTAL FEE(S)</w:t>
      </w:r>
      <w:r>
        <w:br/>
        <w:t xml:space="preserve">The CLIENT(S) </w:t>
      </w:r>
      <w:proofErr w:type="gramStart"/>
      <w:r>
        <w:t>agree</w:t>
      </w:r>
      <w:proofErr w:type="gramEnd"/>
      <w:r>
        <w:t xml:space="preserve"> to pay a non-refundable Security Deposit of $1,000. This partial venue payment is for the use of the venue for the specified time and date of wedding and is payable at the time of contract signature. If for any reason, the Venue is unable to fulfill its contractual obligation under this contract, the entire deposit will be returned with no further penalties or liabilities. The remaining balance will become due one month prior to the event date. Any damages to the facility, beyond normal wear and tear, will be charged or billed to the CLIENT. Cleaning fees will also be assessed should the CLIENT(S) fail to honor the Rules and Regulations listed within this agreement. Venue rental fees include use of all furnishings and equipment on site, including tables, chairs, benches and audio equipment.</w:t>
      </w:r>
    </w:p>
    <w:p w14:paraId="489A86BC" w14:textId="77777777" w:rsidR="000E7926" w:rsidRDefault="000E7926" w:rsidP="000E7926">
      <w:pPr>
        <w:pStyle w:val="NormalWeb"/>
      </w:pPr>
      <w:r>
        <w:t>2. DATE CHANGES:</w:t>
      </w:r>
      <w:r>
        <w:br/>
        <w:t xml:space="preserve">In the event the CLIENT(S) if forced to change the date of the wedding, every effort will be made by the Venue to transfer reservations to support the new date. The CLIENT(S) </w:t>
      </w:r>
      <w:proofErr w:type="gramStart"/>
      <w:r>
        <w:t>agree</w:t>
      </w:r>
      <w:proofErr w:type="gramEnd"/>
      <w:r>
        <w:t xml:space="preserve"> that in the event of a date change by the CLIENT(S), any expenses including but not limited to deposits and fees that are non-refundable and non-transferable are the sole responsibility of CLIENT(S).</w:t>
      </w:r>
    </w:p>
    <w:p w14:paraId="6B2FAFF0" w14:textId="77777777" w:rsidR="000E7926" w:rsidRDefault="000E7926" w:rsidP="000E7926">
      <w:pPr>
        <w:pStyle w:val="NormalWeb"/>
      </w:pPr>
      <w:r>
        <w:t>3. CANCELLATIONS:</w:t>
      </w:r>
      <w:r>
        <w:br/>
        <w:t>In the event of a cancellation by the CLIENT(S) of this event, the deposit will be non-refundable unless the date can be re-booked. Refunds on all credit card payments will have merchant fees of 7% deducted. You can avoid this possibility by paying with cash, Venmo (@Kathleen-Skelton), Zelle (678-978-8490) or check that can be mailed to Kathleen Skelton at 1185 Green St Cir, Gainesville, GA 30501.</w:t>
      </w:r>
    </w:p>
    <w:p w14:paraId="1F7D7BA2" w14:textId="77777777" w:rsidR="000E7926" w:rsidRDefault="000E7926" w:rsidP="000E7926">
      <w:pPr>
        <w:pStyle w:val="NormalWeb"/>
      </w:pPr>
      <w:r>
        <w:t>4. UNFORSEEN EVENTS:</w:t>
      </w:r>
      <w:r>
        <w:br/>
        <w:t>The CLIENT(S) cannot hold the Venue responsible for failure to provide the basic facilities and services due to emergencies, catastrophes, interruptions of public utilities or pandemics. If an Act of God were to occur preventing the event from taking place as scheduled, Venue will allow for the event to be rescheduled, pending availability, with no penalty.</w:t>
      </w:r>
    </w:p>
    <w:p w14:paraId="2BFCA9A1" w14:textId="77777777" w:rsidR="000E7926" w:rsidRDefault="000E7926" w:rsidP="000E7926">
      <w:pPr>
        <w:pStyle w:val="NormalWeb"/>
      </w:pPr>
      <w:r>
        <w:t>5. FOOD &amp; CATERING</w:t>
      </w:r>
      <w:r>
        <w:br/>
        <w:t>▪ CLIENT(S) may select caterer of their choosing.</w:t>
      </w:r>
      <w:r>
        <w:br/>
        <w:t>▪ If event is catered, catering company is responsible for the set-up, break-down, and clean-up of the catered equipment.</w:t>
      </w:r>
      <w:r>
        <w:br/>
        <w:t>▪ Please allow appropriate time for break-down and clean-up.</w:t>
      </w:r>
      <w:r>
        <w:br/>
        <w:t>▪ All event trash must be disposed of in the designated areas at the conclusion of the event.</w:t>
      </w:r>
      <w:r>
        <w:br/>
        <w:t>▪ ALL vendors (florists, bakers, musicians, rental companies, etc.) must adhere to the rules and regulations, and it is the client's responsibility to share these regulations with them.</w:t>
      </w:r>
    </w:p>
    <w:p w14:paraId="17044CAC" w14:textId="77777777" w:rsidR="000E7926" w:rsidRDefault="000E7926" w:rsidP="000E7926">
      <w:pPr>
        <w:pStyle w:val="NormalWeb"/>
      </w:pPr>
      <w:r>
        <w:t>6. LIABILITY:</w:t>
      </w:r>
      <w:r>
        <w:br/>
        <w:t xml:space="preserve">The CLIENT(S) cannot hold the Venue, or its staff and volunteers, liable from suit, actions, </w:t>
      </w:r>
      <w:r>
        <w:lastRenderedPageBreak/>
        <w:t>damages, and expenses in connection with personal injury, illness, or property damage or theft resulting from the use of any facility at the Venue.</w:t>
      </w:r>
    </w:p>
    <w:p w14:paraId="1AFE2B64" w14:textId="77777777" w:rsidR="000E7926" w:rsidRDefault="000E7926" w:rsidP="000E7926">
      <w:pPr>
        <w:pStyle w:val="NormalWeb"/>
      </w:pPr>
      <w:r>
        <w:t>7. RULES AND REGULATIONS: The following is a list of rules and regulations to be upheld by CLIENT(S), which includes all WEDDING PLANNERS and VENDORS who are involved in the planning and execution of a wedding on the premises of the Venue.</w:t>
      </w:r>
      <w:r>
        <w:br/>
        <w:t>▪ Smoking is not permitted inside the buildings.</w:t>
      </w:r>
      <w:r>
        <w:br/>
        <w:t>▪ All events must conclude by 12:00 AM.</w:t>
      </w:r>
      <w:r>
        <w:br/>
        <w:t>▪ All decorations, food, and belongings must be removed at the conclusion of the event.</w:t>
      </w:r>
      <w:r>
        <w:br/>
        <w:t>▪ All trash generated must be placed in the dumpster on site.</w:t>
      </w:r>
      <w:r>
        <w:br/>
        <w:t>▪ Candles require complete enclosure. We recommend battery operated candles for safety.</w:t>
      </w:r>
      <w:r>
        <w:br/>
        <w:t>▪ No staples, pins, nails, tacks or tape can be used on the interior or exterior walls or floors.</w:t>
      </w:r>
      <w:r>
        <w:br/>
        <w:t>▪ No birdseed, rice, silly string, confetti or fireworks please and all flower petals should be used indoors only.</w:t>
      </w:r>
      <w:r>
        <w:br/>
        <w:t>▪ No furniture may be left outside overnight (chairs, tables, benches).</w:t>
      </w:r>
      <w:r>
        <w:br/>
        <w:t>▪ No chapel benches are to moved outdoors and please do not bring wine barrels inside.</w:t>
      </w:r>
      <w:r>
        <w:br/>
        <w:t>▪ Outdoor tents, equipment and decorations should be installed without damage to the sod, grounds, building, and plants and must be removed at the end of the event.</w:t>
      </w:r>
      <w:r>
        <w:br/>
        <w:t>▪ Alcohol may not be served to anyone under 21 years.</w:t>
      </w:r>
      <w:r>
        <w:br/>
        <w:t>▪ Children should be supervised by an adult at all times.</w:t>
      </w:r>
      <w:r>
        <w:br/>
        <w:t>▪ Excessive spills or debris should be cleaned by the client</w:t>
      </w:r>
      <w:r>
        <w:br/>
        <w:t>▪ Renters must turn off lights, adjust temperature and lock the buildings at conclusion of event.</w:t>
      </w:r>
      <w:r>
        <w:br/>
        <w:t>▪ Any damages and additional cleaning resulting from a failure of CLIENT(S) adherence to the above rules and regulations will be billed to the client.</w:t>
      </w:r>
    </w:p>
    <w:p w14:paraId="23D36B0E" w14:textId="77777777" w:rsidR="000E7926" w:rsidRDefault="000E7926" w:rsidP="000E7926">
      <w:pPr>
        <w:pStyle w:val="NormalWeb"/>
      </w:pPr>
      <w:r>
        <w:t>8. ALCOHOL POLICY: Any alcohol brought onto the property and served to guests is the sole responsibility of the CLENT(S). A licensed bartender is advised.</w:t>
      </w:r>
    </w:p>
    <w:p w14:paraId="00BEB5C2" w14:textId="77777777" w:rsidR="000E7926" w:rsidRDefault="000E7926" w:rsidP="000E7926">
      <w:pPr>
        <w:pStyle w:val="NormalWeb"/>
      </w:pPr>
      <w:r>
        <w:t>9. ENTIRE AGREEMENT:</w:t>
      </w:r>
      <w:r>
        <w:br/>
        <w:t>This Agreement contains the entire agreement of the parties, and there are no other promises or conditions in any other agreement whether oral or written. This Agreement supersedes any prior written or oral agreements between the parties. This agreement shall be construed in accordance with, and governed in all respects by, the laws of the State of Georgia, without regard to conflicts of law principles.</w:t>
      </w:r>
    </w:p>
    <w:p w14:paraId="0FAB1782" w14:textId="77777777" w:rsidR="004830E2" w:rsidRDefault="004830E2" w:rsidP="000E7926">
      <w:pPr>
        <w:pStyle w:val="NormalWeb"/>
        <w:shd w:val="clear" w:color="auto" w:fill="FFFFFF"/>
        <w:spacing w:before="0" w:beforeAutospacing="0" w:after="0" w:afterAutospacing="0"/>
        <w:jc w:val="center"/>
      </w:pPr>
    </w:p>
    <w:sectPr w:rsidR="0048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7"/>
    <w:rsid w:val="000E7926"/>
    <w:rsid w:val="004830E2"/>
    <w:rsid w:val="008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733"/>
  <w15:chartTrackingRefBased/>
  <w15:docId w15:val="{6EA0DFC1-CD87-4400-93CE-45BEEC4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8681">
      <w:bodyDiv w:val="1"/>
      <w:marLeft w:val="0"/>
      <w:marRight w:val="0"/>
      <w:marTop w:val="0"/>
      <w:marBottom w:val="0"/>
      <w:divBdr>
        <w:top w:val="none" w:sz="0" w:space="0" w:color="auto"/>
        <w:left w:val="none" w:sz="0" w:space="0" w:color="auto"/>
        <w:bottom w:val="none" w:sz="0" w:space="0" w:color="auto"/>
        <w:right w:val="none" w:sz="0" w:space="0" w:color="auto"/>
      </w:divBdr>
    </w:div>
    <w:div w:id="10331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Kathleen Skelton</cp:lastModifiedBy>
  <cp:revision>2</cp:revision>
  <dcterms:created xsi:type="dcterms:W3CDTF">2023-09-11T23:32:00Z</dcterms:created>
  <dcterms:modified xsi:type="dcterms:W3CDTF">2023-09-11T23:32:00Z</dcterms:modified>
</cp:coreProperties>
</file>