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37FC" w14:textId="2DB41815" w:rsidR="008E4127" w:rsidRDefault="008E4127" w:rsidP="008E4127">
      <w:pPr>
        <w:pStyle w:val="NormalWeb"/>
        <w:shd w:val="clear" w:color="auto" w:fill="FFFFFF"/>
        <w:spacing w:before="0" w:beforeAutospacing="0" w:after="0" w:afterAutospacing="0"/>
        <w:jc w:val="center"/>
        <w:rPr>
          <w:rFonts w:ascii="Helvetica" w:hAnsi="Helvetica" w:cs="Helvetica"/>
          <w:b/>
          <w:bCs/>
          <w:color w:val="020203"/>
        </w:rPr>
      </w:pPr>
      <w:r w:rsidRPr="008E4127">
        <w:rPr>
          <w:rFonts w:ascii="Helvetica" w:hAnsi="Helvetica" w:cs="Helvetica"/>
          <w:b/>
          <w:bCs/>
          <w:color w:val="020203"/>
        </w:rPr>
        <w:t>Juliette Chapel Event Contract – Weekend (Friday-Sunday)</w:t>
      </w:r>
    </w:p>
    <w:p w14:paraId="710CA34F" w14:textId="77777777" w:rsidR="008E4127" w:rsidRDefault="008E4127" w:rsidP="008E4127">
      <w:pPr>
        <w:pStyle w:val="NormalWeb"/>
        <w:shd w:val="clear" w:color="auto" w:fill="FFFFFF"/>
        <w:spacing w:before="0" w:beforeAutospacing="0" w:after="0" w:afterAutospacing="0"/>
        <w:jc w:val="center"/>
        <w:rPr>
          <w:rFonts w:ascii="Helvetica" w:hAnsi="Helvetica" w:cs="Helvetica"/>
          <w:b/>
          <w:bCs/>
          <w:color w:val="020203"/>
        </w:rPr>
      </w:pPr>
    </w:p>
    <w:p w14:paraId="164BC567" w14:textId="77777777" w:rsidR="008E4127" w:rsidRPr="008E4127" w:rsidRDefault="008E4127" w:rsidP="008E4127">
      <w:pPr>
        <w:pStyle w:val="NormalWeb"/>
        <w:shd w:val="clear" w:color="auto" w:fill="FFFFFF"/>
        <w:spacing w:before="0" w:beforeAutospacing="0" w:after="0" w:afterAutospacing="0"/>
        <w:jc w:val="center"/>
        <w:rPr>
          <w:rFonts w:ascii="Helvetica" w:hAnsi="Helvetica" w:cs="Helvetica"/>
          <w:b/>
          <w:bCs/>
          <w:color w:val="020203"/>
        </w:rPr>
      </w:pPr>
    </w:p>
    <w:p w14:paraId="756B5846" w14:textId="54952354"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1. VENUE RENTAL FEE(S)</w:t>
      </w:r>
    </w:p>
    <w:p w14:paraId="3226770F"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The CLIENT(S) agree to pay a non-refundable Security Deposit of $600. This partial venue payment is for the use of the venue for the specified time and date of wedding and is payable at the time of contract signature. If for any reason, the Venue is unable to fulfill its contractual obligation under this contract, the entire deposit will be returned with no further penalties or liabilities. The remaining balance will become due one month prior to the event date. Any damages to the facility, beyond normal wear and tear, will be charged or billed to the CLIENT. Cleaning fees will also be assessed should the CLIENT(S) fail to honor the Rules and Regulations listed within this agreement. Venue rental fees include use of all furnishings and equipment on site, including tables, chairs, benches and audio equipment.</w:t>
      </w:r>
    </w:p>
    <w:p w14:paraId="08B23738"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p>
    <w:p w14:paraId="37FD1EBC"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2. DATE CHANGES:</w:t>
      </w:r>
    </w:p>
    <w:p w14:paraId="0490DF67"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In the event the CLIENT(S) if forced to change the date of the wedding, every effort will be made by the Venue to transfer reservations to support the new date. The CLIENT(S) agree that in the event of a date change by the CLIENT(S), any expenses including but not limited to deposits and fees that are non-refundable and non-transferable are the sole responsibility of CLIENT(S).</w:t>
      </w:r>
    </w:p>
    <w:p w14:paraId="44D7225F"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p>
    <w:p w14:paraId="0C4E79F2"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3. CANCELLATIONS:</w:t>
      </w:r>
    </w:p>
    <w:p w14:paraId="39A8EDD0"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xml:space="preserve">In the event of a cancellation by the CLIENT(S) of this event, the deposit will be non-refundable unless the date can be re-booked. Refunds on all credit card payments will have merchant fees of 7% deducted. You can avoid this possibility by paying with cash or check that can be mailed to Kathleen Skelton at 3804 </w:t>
      </w:r>
      <w:proofErr w:type="spellStart"/>
      <w:r>
        <w:rPr>
          <w:rFonts w:ascii="Helvetica" w:hAnsi="Helvetica" w:cs="Helvetica"/>
          <w:color w:val="020203"/>
        </w:rPr>
        <w:t>Ledan</w:t>
      </w:r>
      <w:proofErr w:type="spellEnd"/>
      <w:r>
        <w:rPr>
          <w:rFonts w:ascii="Helvetica" w:hAnsi="Helvetica" w:cs="Helvetica"/>
          <w:color w:val="020203"/>
        </w:rPr>
        <w:t xml:space="preserve"> Rd, Gainesville, GA 30506.</w:t>
      </w:r>
    </w:p>
    <w:p w14:paraId="20B8278C"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p>
    <w:p w14:paraId="53D1D750"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4. UNFORSEEN EVENTS:</w:t>
      </w:r>
    </w:p>
    <w:p w14:paraId="343DED68"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The CLIENT(S) cannot hold the Venue responsible for failure to provide the basic facilities and services due to emergencies,</w:t>
      </w:r>
    </w:p>
    <w:p w14:paraId="46C98459"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catastrophes, interruptions of public utilities or pandemics. If an Act of God were to occur preventing the event from taking place as scheduled,</w:t>
      </w:r>
    </w:p>
    <w:p w14:paraId="3BE734CE"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Venue will allow for the event to be rescheduled, pending availability, with no penalty.</w:t>
      </w:r>
    </w:p>
    <w:p w14:paraId="2FE1A0F2"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p>
    <w:p w14:paraId="7DE84325"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5. FOOD &amp; CATERING</w:t>
      </w:r>
    </w:p>
    <w:p w14:paraId="5264DD79"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CLIENT(S) may select caterer of their choosing.</w:t>
      </w:r>
    </w:p>
    <w:p w14:paraId="02914EB1"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If event is catered, catering company is responsible for the set-up, break-down, and clean-up of the catered equipment.</w:t>
      </w:r>
    </w:p>
    <w:p w14:paraId="1B8486B6"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Please allow appropriate time for break-down and clean-up.</w:t>
      </w:r>
    </w:p>
    <w:p w14:paraId="4630C69E"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All event trash must be disposed of in the designated areas at the conclusion of the event.</w:t>
      </w:r>
    </w:p>
    <w:p w14:paraId="5840655A"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ALL vendors (florists, bakers, musicians, rental companies, etc.) must adhere to the rules and regulations, and it is the client's</w:t>
      </w:r>
    </w:p>
    <w:p w14:paraId="397D1240"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responsibility to share these regulations with them.</w:t>
      </w:r>
    </w:p>
    <w:p w14:paraId="0F1181FA"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p>
    <w:p w14:paraId="0E31F1F3" w14:textId="73E0B876"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6. LIABILITY:</w:t>
      </w:r>
    </w:p>
    <w:p w14:paraId="2D1BC2CE"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The CLIENT(S) cannot hold the Venue, or its staff and volunteers, liable from suit, actions, damages, and expenses in connection with personal injury, illness, or property damage or theft resulting from the use of any facility at the Venue.</w:t>
      </w:r>
    </w:p>
    <w:p w14:paraId="1D0D3646"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p>
    <w:p w14:paraId="1EE7E250"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7. RULES AND REGULATIONS: The following is a list of rules and regulations to be upheld by CLIENT(S), which includes all</w:t>
      </w:r>
    </w:p>
    <w:p w14:paraId="40E1EA75"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WEDDING PLANNERS and VENDORS who are involved in the planning and execution of a wedding on the premises of the Venue.</w:t>
      </w:r>
    </w:p>
    <w:p w14:paraId="35EC6AB6"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Smoking is not permitted inside the buildings.</w:t>
      </w:r>
    </w:p>
    <w:p w14:paraId="49C6AAA6"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All events must conclude by 12:00 AM.</w:t>
      </w:r>
    </w:p>
    <w:p w14:paraId="658D76AC"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All decorations, food, and belongings must be removed at the conclusion of the event.</w:t>
      </w:r>
    </w:p>
    <w:p w14:paraId="7F0E928D"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All trash generated must be placed in the dumpster on site.</w:t>
      </w:r>
    </w:p>
    <w:p w14:paraId="6D1924E7"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Candles require complete enclosure. We recommend battery operated candles for safety.</w:t>
      </w:r>
    </w:p>
    <w:p w14:paraId="78A9B185"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No staples, pins, nails, tacks or tape can be used on the interior or exterior walls or floors.</w:t>
      </w:r>
    </w:p>
    <w:p w14:paraId="210C220C"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No birdseed, rice, silly string, confetti, fake petals or fireworks please.</w:t>
      </w:r>
    </w:p>
    <w:p w14:paraId="6982DB08"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No furniture may be left outside overnight (chairs, tables, benches).</w:t>
      </w:r>
    </w:p>
    <w:p w14:paraId="5C19B658"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No chapel benches are to moved outdoors and please do not bring wine barrels inside.</w:t>
      </w:r>
    </w:p>
    <w:p w14:paraId="61753225"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Outdoor tents, equipment and decorations should be installed without damage to the sod, grounds, building, and plants and must be removed at the end of the event.</w:t>
      </w:r>
    </w:p>
    <w:p w14:paraId="6811B006"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Alcohol may not be served to anyone under 21 years.</w:t>
      </w:r>
    </w:p>
    <w:p w14:paraId="099AB651"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Children should be supervised by an adult at all times.</w:t>
      </w:r>
    </w:p>
    <w:p w14:paraId="0F50F6A1"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Excessive spills or debris should be cleaned by the client.</w:t>
      </w:r>
    </w:p>
    <w:p w14:paraId="3012309E"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Renters must turn off lights, adjust temperature and lock the buildings at conclusion of event.</w:t>
      </w:r>
    </w:p>
    <w:p w14:paraId="44DFE4BB"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 Any damages and additional cleaning resulting from a failure of CLIENT(S) adherence to the above rules and regulations will be</w:t>
      </w:r>
    </w:p>
    <w:p w14:paraId="5C56B0C6"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billed to the client.</w:t>
      </w:r>
    </w:p>
    <w:p w14:paraId="04C889C7"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p>
    <w:p w14:paraId="1C5A55B6"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8. ENTIRE AGREEMENT:</w:t>
      </w:r>
    </w:p>
    <w:p w14:paraId="5096E65B" w14:textId="77777777" w:rsidR="008E4127" w:rsidRDefault="008E4127" w:rsidP="008E4127">
      <w:pPr>
        <w:pStyle w:val="NormalWeb"/>
        <w:shd w:val="clear" w:color="auto" w:fill="FFFFFF"/>
        <w:spacing w:before="0" w:beforeAutospacing="0" w:after="0" w:afterAutospacing="0"/>
        <w:rPr>
          <w:rFonts w:ascii="Helvetica" w:hAnsi="Helvetica" w:cs="Helvetica"/>
          <w:color w:val="020203"/>
        </w:rPr>
      </w:pPr>
      <w:r>
        <w:rPr>
          <w:rFonts w:ascii="Helvetica" w:hAnsi="Helvetica" w:cs="Helvetica"/>
          <w:color w:val="020203"/>
        </w:rPr>
        <w:t>This Agreement contains the entire agreement of the parties, and there are no other promises or conditions in any other agreement whether oral or written. This Agreement supersedes any prior written or oral agreements between the parties. This agreement shall be construed in accordance with, and governed in all respects by, the laws of the State of Georgia, without regard to conflicts of law principles.</w:t>
      </w:r>
    </w:p>
    <w:p w14:paraId="0FAB1782" w14:textId="77777777" w:rsidR="004830E2" w:rsidRDefault="004830E2"/>
    <w:sectPr w:rsidR="00483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27"/>
    <w:rsid w:val="004830E2"/>
    <w:rsid w:val="008E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E733"/>
  <w15:chartTrackingRefBased/>
  <w15:docId w15:val="{6EA0DFC1-CD87-4400-93CE-45BEEC40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6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2020-06-06T19:09:00Z</dcterms:created>
  <dcterms:modified xsi:type="dcterms:W3CDTF">2020-06-06T19:11:00Z</dcterms:modified>
</cp:coreProperties>
</file>